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BF5" w:rsidRDefault="00302BF5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302BF5" w:rsidRDefault="00302BF5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  <w:bookmarkStart w:id="0" w:name="_GoBack"/>
      <w:bookmarkEnd w:id="0"/>
    </w:p>
    <w:p w:rsidR="00302BF5" w:rsidRDefault="00302BF5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302BF5" w:rsidRDefault="00302BF5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302BF5" w:rsidRDefault="00302BF5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302BF5" w:rsidRDefault="00302BF5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</w:p>
    <w:p w:rsidR="0061252E" w:rsidRPr="00923F7B" w:rsidRDefault="00302BF5" w:rsidP="00820161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923F7B">
        <w:rPr>
          <w:rFonts w:eastAsia="Times New Roman" w:cs="Times New Roman"/>
          <w:szCs w:val="24"/>
        </w:rPr>
        <w:t>Infant and Toddler Development and Responsive Program Planning</w:t>
      </w:r>
    </w:p>
    <w:p w:rsidR="0061252E" w:rsidRPr="0078778D" w:rsidRDefault="00923F7B" w:rsidP="00820161">
      <w:pPr>
        <w:spacing w:line="480" w:lineRule="auto"/>
        <w:contextualSpacing/>
        <w:jc w:val="center"/>
        <w:rPr>
          <w:rFonts w:eastAsia="Times New Roman" w:cs="Times New Roman"/>
          <w:b/>
          <w:szCs w:val="24"/>
        </w:rPr>
      </w:pPr>
      <w:r>
        <w:rPr>
          <w:rFonts w:cs="Times New Roman"/>
          <w:color w:val="222222"/>
          <w:szCs w:val="24"/>
        </w:rPr>
        <w:t>Name</w:t>
      </w:r>
    </w:p>
    <w:p w:rsidR="0061252E" w:rsidRDefault="00923F7B" w:rsidP="00820161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>
        <w:rPr>
          <w:rFonts w:cs="Times New Roman"/>
          <w:color w:val="222222"/>
          <w:szCs w:val="24"/>
        </w:rPr>
        <w:t>Institution Affiliation</w:t>
      </w:r>
    </w:p>
    <w:p w:rsidR="00302BF5" w:rsidRDefault="00302BF5" w:rsidP="00820161">
      <w:pPr>
        <w:spacing w:line="480" w:lineRule="auto"/>
        <w:rPr>
          <w:rFonts w:cs="Times New Roman"/>
          <w:color w:val="222222"/>
          <w:szCs w:val="24"/>
        </w:rPr>
      </w:pPr>
      <w:r>
        <w:rPr>
          <w:rFonts w:cs="Times New Roman"/>
          <w:color w:val="222222"/>
          <w:szCs w:val="24"/>
        </w:rPr>
        <w:br w:type="page"/>
      </w:r>
    </w:p>
    <w:p w:rsidR="00923F7B" w:rsidRPr="00923F7B" w:rsidRDefault="00923F7B" w:rsidP="00923F7B">
      <w:pPr>
        <w:spacing w:line="480" w:lineRule="auto"/>
        <w:contextualSpacing/>
        <w:jc w:val="center"/>
        <w:rPr>
          <w:rFonts w:cs="Times New Roman"/>
          <w:color w:val="222222"/>
          <w:szCs w:val="24"/>
        </w:rPr>
      </w:pPr>
      <w:r w:rsidRPr="00923F7B">
        <w:rPr>
          <w:rFonts w:eastAsia="Times New Roman" w:cs="Times New Roman"/>
          <w:szCs w:val="24"/>
        </w:rPr>
        <w:lastRenderedPageBreak/>
        <w:t>Infant and Toddler Development and Responsive Program Planning</w:t>
      </w:r>
    </w:p>
    <w:p w:rsidR="0061252E" w:rsidRPr="00923F7B" w:rsidRDefault="00302BF5" w:rsidP="00820161">
      <w:pPr>
        <w:spacing w:line="480" w:lineRule="auto"/>
        <w:contextualSpacing/>
        <w:jc w:val="center"/>
        <w:rPr>
          <w:rFonts w:cs="Times New Roman"/>
          <w:b/>
          <w:color w:val="222222"/>
          <w:szCs w:val="24"/>
        </w:rPr>
      </w:pPr>
      <w:r w:rsidRPr="00923F7B">
        <w:rPr>
          <w:rFonts w:cs="Times New Roman"/>
          <w:b/>
          <w:color w:val="222222"/>
          <w:szCs w:val="24"/>
        </w:rPr>
        <w:t>Chapter 12, 13 and 14</w:t>
      </w:r>
      <w:r w:rsidR="00923F7B" w:rsidRPr="00923F7B">
        <w:rPr>
          <w:rFonts w:cs="Times New Roman"/>
          <w:b/>
          <w:color w:val="222222"/>
          <w:szCs w:val="24"/>
        </w:rPr>
        <w:t xml:space="preserve"> reflection Paper</w:t>
      </w:r>
    </w:p>
    <w:p w:rsidR="008E71B5" w:rsidRDefault="00302BF5" w:rsidP="00820161">
      <w:pPr>
        <w:spacing w:line="480" w:lineRule="auto"/>
        <w:ind w:firstLine="720"/>
      </w:pPr>
      <w:r>
        <w:t xml:space="preserve">The first section of </w:t>
      </w:r>
      <w:r w:rsidRPr="00302BF5">
        <w:t xml:space="preserve">Chapter 12 of </w:t>
      </w:r>
      <w:r w:rsidRPr="00302BF5">
        <w:rPr>
          <w:i/>
        </w:rPr>
        <w:t xml:space="preserve">Infant and Toddler Development and Responsive Program Planning </w:t>
      </w:r>
      <w:r w:rsidRPr="00302BF5">
        <w:t>by Sandy Petersen</w:t>
      </w:r>
      <w:r>
        <w:t xml:space="preserve"> has five highlights. The chapter emphasizes </w:t>
      </w:r>
      <w:r w:rsidR="00DE16D8">
        <w:t>how</w:t>
      </w:r>
      <w:r>
        <w:t xml:space="preserve"> infants as well as </w:t>
      </w:r>
      <w:r w:rsidR="006F7720">
        <w:t xml:space="preserve">toddlers contemplate (Wittmer and </w:t>
      </w:r>
      <w:r w:rsidR="006F7720" w:rsidRPr="006F7720">
        <w:t xml:space="preserve">Petersen, </w:t>
      </w:r>
      <w:r w:rsidR="006F7720">
        <w:t>2013)</w:t>
      </w:r>
      <w:r>
        <w:t xml:space="preserve">. Besides, it talks of assumptions and the various believes based on </w:t>
      </w:r>
      <w:r w:rsidR="00E12858">
        <w:t>the</w:t>
      </w:r>
      <w:r>
        <w:t xml:space="preserve"> nature</w:t>
      </w:r>
      <w:r w:rsidR="00E12858">
        <w:t xml:space="preserve"> of toddlers and infants</w:t>
      </w:r>
      <w:r>
        <w:t>.</w:t>
      </w:r>
      <w:r w:rsidR="00E12858">
        <w:t xml:space="preserve"> T</w:t>
      </w:r>
      <w:r>
        <w:t xml:space="preserve">he </w:t>
      </w:r>
      <w:r w:rsidR="00E12858">
        <w:t>chapter lists and expounds</w:t>
      </w:r>
      <w:r>
        <w:t xml:space="preserve"> </w:t>
      </w:r>
      <w:r w:rsidR="00DE16D8">
        <w:t xml:space="preserve">on </w:t>
      </w:r>
      <w:r>
        <w:t xml:space="preserve">the various needs that both the infant and the toddler </w:t>
      </w:r>
      <w:r w:rsidR="00E12858">
        <w:t>have</w:t>
      </w:r>
      <w:r>
        <w:t xml:space="preserve">. </w:t>
      </w:r>
      <w:r w:rsidR="004E7651">
        <w:t xml:space="preserve">Most importantly, the chapter expounds on the various methods that the two learn from </w:t>
      </w:r>
      <w:r w:rsidR="00E12858">
        <w:t>the</w:t>
      </w:r>
      <w:r w:rsidR="004E7651">
        <w:t xml:space="preserve"> environment</w:t>
      </w:r>
      <w:r w:rsidR="00E12858">
        <w:t xml:space="preserve"> that they live</w:t>
      </w:r>
      <w:r w:rsidR="004E7651">
        <w:t xml:space="preserve">. </w:t>
      </w:r>
      <w:r>
        <w:t xml:space="preserve"> </w:t>
      </w:r>
    </w:p>
    <w:p w:rsidR="004E7651" w:rsidRDefault="004E7651" w:rsidP="00820161">
      <w:pPr>
        <w:spacing w:line="480" w:lineRule="auto"/>
        <w:ind w:firstLine="720"/>
      </w:pPr>
      <w:r>
        <w:t xml:space="preserve">Chapter 13 looks at </w:t>
      </w:r>
      <w:r w:rsidR="00DE16D8">
        <w:t xml:space="preserve">the </w:t>
      </w:r>
      <w:r>
        <w:t xml:space="preserve">daily routine for an infant and a toddler which involves the various transitional </w:t>
      </w:r>
      <w:r w:rsidR="00290FFF">
        <w:t xml:space="preserve">processes </w:t>
      </w:r>
      <w:r>
        <w:t>that exist</w:t>
      </w:r>
      <w:r w:rsidR="00290FFF">
        <w:t xml:space="preserve"> in the life of a toddler</w:t>
      </w:r>
      <w:r>
        <w:t xml:space="preserve">. </w:t>
      </w:r>
      <w:r w:rsidR="00290FFF">
        <w:t>Examples of th</w:t>
      </w:r>
      <w:r w:rsidR="00DE16D8">
        <w:t>ese</w:t>
      </w:r>
      <w:r>
        <w:t xml:space="preserve"> transitions </w:t>
      </w:r>
      <w:r w:rsidR="00290FFF">
        <w:t>include those that involve</w:t>
      </w:r>
      <w:r>
        <w:t xml:space="preserve"> </w:t>
      </w:r>
      <w:r w:rsidR="00DE16D8">
        <w:t xml:space="preserve">a </w:t>
      </w:r>
      <w:r w:rsidR="00290FFF">
        <w:t xml:space="preserve">change in a </w:t>
      </w:r>
      <w:r>
        <w:t xml:space="preserve">relationship, entering </w:t>
      </w:r>
      <w:r w:rsidR="00290FFF">
        <w:t xml:space="preserve">into a </w:t>
      </w:r>
      <w:r>
        <w:t xml:space="preserve">new program, moving from </w:t>
      </w:r>
      <w:r w:rsidR="00290FFF">
        <w:t xml:space="preserve">an </w:t>
      </w:r>
      <w:r>
        <w:t xml:space="preserve">old to </w:t>
      </w:r>
      <w:r w:rsidR="00290FFF">
        <w:t>new programs</w:t>
      </w:r>
      <w:r w:rsidR="00271CDA">
        <w:t>,</w:t>
      </w:r>
      <w:r w:rsidR="00290FFF">
        <w:t xml:space="preserve"> and</w:t>
      </w:r>
      <w:r>
        <w:t xml:space="preserve"> </w:t>
      </w:r>
      <w:r w:rsidR="00290FFF">
        <w:t xml:space="preserve">engaging in a </w:t>
      </w:r>
      <w:r>
        <w:t>responsive program</w:t>
      </w:r>
      <w:r w:rsidR="00E84838">
        <w:t xml:space="preserve">. </w:t>
      </w:r>
      <w:r>
        <w:t xml:space="preserve"> </w:t>
      </w:r>
      <w:r w:rsidR="00290FFF">
        <w:t>The chapter</w:t>
      </w:r>
      <w:r w:rsidR="00E84838">
        <w:t xml:space="preserve"> also </w:t>
      </w:r>
      <w:r w:rsidR="00290FFF">
        <w:t>explains</w:t>
      </w:r>
      <w:r w:rsidR="00E84838">
        <w:t xml:space="preserve"> </w:t>
      </w:r>
      <w:r w:rsidR="00DE16D8">
        <w:t>how</w:t>
      </w:r>
      <w:r w:rsidR="00E84838">
        <w:t xml:space="preserve"> parents or caregiver</w:t>
      </w:r>
      <w:r w:rsidR="00DE16D8">
        <w:t>s</w:t>
      </w:r>
      <w:r w:rsidR="00E84838">
        <w:t xml:space="preserve"> can create an environment that is based on </w:t>
      </w:r>
      <w:r w:rsidR="00DE16D8">
        <w:t xml:space="preserve">a </w:t>
      </w:r>
      <w:r w:rsidR="00E84838">
        <w:t xml:space="preserve">responsive relationship. Moreover, the chapter expresses the various opportunities </w:t>
      </w:r>
      <w:r w:rsidR="001A24FE">
        <w:t xml:space="preserve">that a child can learn about shapes, literacy, outdoor activities among others. </w:t>
      </w:r>
    </w:p>
    <w:p w:rsidR="000B3862" w:rsidRDefault="001A24FE" w:rsidP="00820161">
      <w:pPr>
        <w:spacing w:line="480" w:lineRule="auto"/>
        <w:ind w:firstLine="720"/>
      </w:pPr>
      <w:r>
        <w:t xml:space="preserve">Chapter 14 gives an in-depth insight </w:t>
      </w:r>
      <w:r w:rsidR="00DE16D8">
        <w:t>into</w:t>
      </w:r>
      <w:r>
        <w:t xml:space="preserve"> the 3R guidance approach (</w:t>
      </w:r>
      <w:r w:rsidR="00290FFF">
        <w:t>Respect, Relate</w:t>
      </w:r>
      <w:r w:rsidR="00DE16D8">
        <w:t>,</w:t>
      </w:r>
      <w:r w:rsidR="00290FFF">
        <w:t xml:space="preserve"> and Reflect</w:t>
      </w:r>
      <w:r>
        <w:t>)</w:t>
      </w:r>
      <w:r w:rsidR="00961055">
        <w:t xml:space="preserve">. These aspects have been elaborated in a manner easier for the reader to comprehend. Moreover, the chapter touches on some undesirable </w:t>
      </w:r>
      <w:r w:rsidR="000B3862">
        <w:t>behaviors</w:t>
      </w:r>
      <w:r w:rsidR="00961055">
        <w:t xml:space="preserve"> of a child such as tantrums, resistance, anxiety,</w:t>
      </w:r>
      <w:r w:rsidR="000B3862">
        <w:t xml:space="preserve"> aggressiveness, fearful, stressed, </w:t>
      </w:r>
      <w:r w:rsidR="00961055">
        <w:t>fighting</w:t>
      </w:r>
      <w:r w:rsidR="00DE16D8">
        <w:t>,</w:t>
      </w:r>
      <w:r w:rsidR="00961055">
        <w:t xml:space="preserve"> and biting</w:t>
      </w:r>
      <w:r w:rsidR="000B3862">
        <w:t>. Moreover, mental issues have been covered well which allow</w:t>
      </w:r>
      <w:r w:rsidR="00DE16D8">
        <w:t>s</w:t>
      </w:r>
      <w:r w:rsidR="000B3862">
        <w:t xml:space="preserve"> the reader to apply this knowledge in identifying toddlers with mental illness. </w:t>
      </w:r>
    </w:p>
    <w:p w:rsidR="000B3862" w:rsidRDefault="000B3862" w:rsidP="00820161">
      <w:pPr>
        <w:spacing w:line="480" w:lineRule="auto"/>
        <w:jc w:val="center"/>
        <w:rPr>
          <w:b/>
        </w:rPr>
      </w:pPr>
      <w:r w:rsidRPr="000B3862">
        <w:rPr>
          <w:b/>
        </w:rPr>
        <w:t>Reflection</w:t>
      </w:r>
      <w:r>
        <w:rPr>
          <w:b/>
        </w:rPr>
        <w:t xml:space="preserve"> of the Course</w:t>
      </w:r>
    </w:p>
    <w:p w:rsidR="000B3862" w:rsidRDefault="000B3862" w:rsidP="00820161">
      <w:pPr>
        <w:spacing w:line="480" w:lineRule="auto"/>
        <w:ind w:firstLine="720"/>
      </w:pPr>
      <w:r>
        <w:lastRenderedPageBreak/>
        <w:t xml:space="preserve">This was one of the most interesting courses since I joined this school. It helped me understand the basic growth and development of a toddler. I enjoyed learning how I </w:t>
      </w:r>
      <w:r w:rsidR="00A82B62">
        <w:t>can develop a relation-</w:t>
      </w:r>
      <w:r>
        <w:t xml:space="preserve">based approach toward handling a toddler or an infant. </w:t>
      </w:r>
      <w:r w:rsidR="00244E8C">
        <w:t>Particularly</w:t>
      </w:r>
      <w:r>
        <w:t>, I have learn</w:t>
      </w:r>
      <w:r w:rsidR="00DE16D8">
        <w:t>ed</w:t>
      </w:r>
      <w:r>
        <w:t xml:space="preserve"> the various </w:t>
      </w:r>
      <w:r w:rsidR="00244E8C">
        <w:t>behaviors</w:t>
      </w:r>
      <w:r>
        <w:t xml:space="preserve"> of a toddler such as </w:t>
      </w:r>
      <w:r w:rsidR="00DE16D8">
        <w:t xml:space="preserve">a </w:t>
      </w:r>
      <w:r w:rsidR="00244E8C">
        <w:t>tantrum</w:t>
      </w:r>
      <w:r>
        <w:t>, fighting, anger</w:t>
      </w:r>
      <w:r w:rsidR="00DE16D8">
        <w:t>,</w:t>
      </w:r>
      <w:r>
        <w:t xml:space="preserve"> and anxiety. </w:t>
      </w:r>
      <w:r w:rsidR="00A82B62">
        <w:t>I</w:t>
      </w:r>
      <w:r>
        <w:t xml:space="preserve"> am now able to identify such </w:t>
      </w:r>
      <w:r w:rsidR="00244E8C">
        <w:t>behaviors</w:t>
      </w:r>
      <w:r>
        <w:t xml:space="preserve"> </w:t>
      </w:r>
      <w:r w:rsidR="00A82B62">
        <w:t>and</w:t>
      </w:r>
      <w:r>
        <w:t xml:space="preserve"> effectively guide the child towards </w:t>
      </w:r>
      <w:r w:rsidR="00C21C97">
        <w:t xml:space="preserve">recovering from such </w:t>
      </w:r>
      <w:r w:rsidR="00244E8C">
        <w:t>challenges</w:t>
      </w:r>
      <w:r w:rsidR="00C21C97">
        <w:t>.</w:t>
      </w:r>
    </w:p>
    <w:p w:rsidR="000B3862" w:rsidRDefault="00244E8C" w:rsidP="00820161">
      <w:pPr>
        <w:spacing w:line="480" w:lineRule="auto"/>
        <w:ind w:firstLine="720"/>
      </w:pPr>
      <w:r>
        <w:t xml:space="preserve">The course has introduced the various challenges faced by the growing child. I was able to appreciate that some of these challenges are normal and are likely to end with time as the child grows. Moreover, I can now identify </w:t>
      </w:r>
      <w:r w:rsidR="00A82B62">
        <w:t xml:space="preserve">the </w:t>
      </w:r>
      <w:r>
        <w:t xml:space="preserve">challenges that need medical attention or psychiatrist </w:t>
      </w:r>
      <w:r w:rsidR="00A82B62">
        <w:t xml:space="preserve">attention and thus alleviating dangers that can arise if these conditions were not handled </w:t>
      </w:r>
      <w:r w:rsidR="00F737FF">
        <w:t xml:space="preserve">within the shortest time possible. </w:t>
      </w:r>
      <w:r>
        <w:t xml:space="preserve">The various transition and routine processes that affect the toddler were identified. Thus </w:t>
      </w:r>
      <w:r w:rsidR="00DE16D8">
        <w:t>I</w:t>
      </w:r>
      <w:r>
        <w:t xml:space="preserve"> can now identify </w:t>
      </w:r>
      <w:r w:rsidR="00DE16D8">
        <w:t>how</w:t>
      </w:r>
      <w:r>
        <w:t xml:space="preserve"> I can safely introduce a new routine to a toddler. Besides, I can manage to help the toddler transition from one program to the other without affecting the toddler’s life by creating a relationship-based environment. </w:t>
      </w:r>
      <w:r w:rsidR="000B3862">
        <w:tab/>
      </w:r>
    </w:p>
    <w:p w:rsidR="00820161" w:rsidRDefault="00820161" w:rsidP="00820161">
      <w:pPr>
        <w:spacing w:line="480" w:lineRule="auto"/>
        <w:ind w:firstLine="720"/>
      </w:pPr>
      <w:r>
        <w:t xml:space="preserve">The textbooks </w:t>
      </w:r>
      <w:r w:rsidR="0025362A">
        <w:t xml:space="preserve">used during classes were interesting and easy to understand. They were relevant to the course which allowed </w:t>
      </w:r>
      <w:r w:rsidR="00DE16D8">
        <w:t xml:space="preserve">a </w:t>
      </w:r>
      <w:r w:rsidR="0025362A">
        <w:t>clear understanding of the course. Moreover</w:t>
      </w:r>
      <w:r w:rsidR="00DE16D8">
        <w:t>,</w:t>
      </w:r>
      <w:r w:rsidR="0025362A">
        <w:t xml:space="preserve"> all of them were </w:t>
      </w:r>
      <w:r w:rsidR="00E03538">
        <w:t xml:space="preserve">logical in a manner that their content was consistent and thus there was no confusion was made.  </w:t>
      </w:r>
      <w:r w:rsidR="00FD614D">
        <w:t xml:space="preserve">Of all the textbooks, I particularly enjoyed reading </w:t>
      </w:r>
      <w:r w:rsidR="00A82B62">
        <w:t xml:space="preserve">Wittmer and </w:t>
      </w:r>
      <w:r w:rsidR="00A82B62" w:rsidRPr="006F7720">
        <w:t>Petersen</w:t>
      </w:r>
      <w:r w:rsidR="00F737FF" w:rsidRPr="006F7720">
        <w:t>,</w:t>
      </w:r>
      <w:r w:rsidR="00F737FF">
        <w:t xml:space="preserve"> (</w:t>
      </w:r>
      <w:r w:rsidR="00A82B62">
        <w:t>2013)</w:t>
      </w:r>
      <w:r w:rsidR="00FD614D">
        <w:t xml:space="preserve"> as it gave me a better understanding of the topic of discussion. Besides, it offers more resources that the leader can use to </w:t>
      </w:r>
      <w:r w:rsidR="00D12727">
        <w:t>gather</w:t>
      </w:r>
      <w:r w:rsidR="00FD614D">
        <w:t xml:space="preserve"> more information</w:t>
      </w:r>
      <w:r w:rsidR="00D12727">
        <w:t>.</w:t>
      </w:r>
    </w:p>
    <w:p w:rsidR="006F7720" w:rsidRDefault="00D12727" w:rsidP="00820161">
      <w:pPr>
        <w:spacing w:line="480" w:lineRule="auto"/>
        <w:ind w:firstLine="720"/>
      </w:pPr>
      <w:r>
        <w:t xml:space="preserve">The learning journey was successful. However, </w:t>
      </w:r>
      <w:r w:rsidR="00DE16D8">
        <w:t>in</w:t>
      </w:r>
      <w:r>
        <w:t xml:space="preserve"> the beginning, it looked as if everything was just hard. I could not comprehend easily what was thought. However, after a few lessons, I was able to grasp the content and relate them. This success would not be achieved if </w:t>
      </w:r>
      <w:r>
        <w:lastRenderedPageBreak/>
        <w:t xml:space="preserve">my classmate as well as the tutor did not intervene. I also </w:t>
      </w:r>
      <w:r w:rsidR="003117A3">
        <w:t>used internet</w:t>
      </w:r>
      <w:r>
        <w:t xml:space="preserve"> sources to gather more relevant information about </w:t>
      </w:r>
      <w:r w:rsidR="003117A3">
        <w:t>concepts</w:t>
      </w:r>
      <w:r>
        <w:t xml:space="preserve"> that I could not understand. </w:t>
      </w:r>
      <w:r w:rsidR="003117A3">
        <w:t>Even</w:t>
      </w:r>
      <w:r w:rsidR="00374CDA">
        <w:t xml:space="preserve"> though I faced several </w:t>
      </w:r>
      <w:r w:rsidR="003117A3">
        <w:t>challenges</w:t>
      </w:r>
      <w:r w:rsidR="00374CDA">
        <w:t xml:space="preserve"> such as insufficient resources, I always maximized my utilization of the available resources. </w:t>
      </w:r>
      <w:r w:rsidR="003117A3">
        <w:t xml:space="preserve">I would recommend that a special kit be set aside in helping needy students who might need financial or resource support. </w:t>
      </w:r>
    </w:p>
    <w:p w:rsidR="006F7720" w:rsidRDefault="006F7720">
      <w:r>
        <w:br w:type="page"/>
      </w:r>
    </w:p>
    <w:p w:rsidR="00D12727" w:rsidRPr="006F7720" w:rsidRDefault="006F7720" w:rsidP="006F7720">
      <w:pPr>
        <w:spacing w:line="480" w:lineRule="auto"/>
        <w:jc w:val="center"/>
        <w:rPr>
          <w:b/>
        </w:rPr>
      </w:pPr>
      <w:r w:rsidRPr="006F7720">
        <w:rPr>
          <w:b/>
        </w:rPr>
        <w:lastRenderedPageBreak/>
        <w:t>References</w:t>
      </w:r>
    </w:p>
    <w:p w:rsidR="006F7720" w:rsidRDefault="006F7720" w:rsidP="006F7720">
      <w:pPr>
        <w:spacing w:line="480" w:lineRule="auto"/>
        <w:ind w:left="720" w:hanging="720"/>
      </w:pPr>
      <w:r w:rsidRPr="006F7720">
        <w:t>Wittmer, D. S., &amp; Petersen, S. (2013). </w:t>
      </w:r>
      <w:r w:rsidRPr="006F7720">
        <w:rPr>
          <w:i/>
          <w:iCs/>
        </w:rPr>
        <w:t>Infant and toddler development and responsive program planning: A relationship-based approach</w:t>
      </w:r>
      <w:r>
        <w:t>. Pearson Higher Ed</w:t>
      </w:r>
    </w:p>
    <w:p w:rsidR="00D12727" w:rsidRDefault="00D12727" w:rsidP="00820161">
      <w:pPr>
        <w:spacing w:line="480" w:lineRule="auto"/>
        <w:ind w:firstLine="720"/>
      </w:pPr>
    </w:p>
    <w:p w:rsidR="00FD614D" w:rsidRPr="000B3862" w:rsidRDefault="00FD614D" w:rsidP="00820161">
      <w:pPr>
        <w:spacing w:line="480" w:lineRule="auto"/>
        <w:ind w:firstLine="720"/>
      </w:pPr>
    </w:p>
    <w:sectPr w:rsidR="00FD614D" w:rsidRPr="000B386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2C1" w:rsidRDefault="001012C1" w:rsidP="00923F7B">
      <w:pPr>
        <w:spacing w:after="0" w:line="240" w:lineRule="auto"/>
      </w:pPr>
      <w:r>
        <w:separator/>
      </w:r>
    </w:p>
  </w:endnote>
  <w:endnote w:type="continuationSeparator" w:id="0">
    <w:p w:rsidR="001012C1" w:rsidRDefault="001012C1" w:rsidP="0092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2C1" w:rsidRDefault="001012C1" w:rsidP="00923F7B">
      <w:pPr>
        <w:spacing w:after="0" w:line="240" w:lineRule="auto"/>
      </w:pPr>
      <w:r>
        <w:separator/>
      </w:r>
    </w:p>
  </w:footnote>
  <w:footnote w:type="continuationSeparator" w:id="0">
    <w:p w:rsidR="001012C1" w:rsidRDefault="001012C1" w:rsidP="0092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F7B" w:rsidRDefault="00923F7B" w:rsidP="00923F7B">
    <w:pPr>
      <w:pStyle w:val="Header"/>
      <w:tabs>
        <w:tab w:val="clear" w:pos="4680"/>
      </w:tabs>
    </w:pPr>
    <w:r>
      <w:t>REFLECTION PAPER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yMzMzNTEyMzKzNLJU0lEKTi0uzszPAykwrAUAooV5wiwAAAA="/>
  </w:docVars>
  <w:rsids>
    <w:rsidRoot w:val="00682E94"/>
    <w:rsid w:val="000A472D"/>
    <w:rsid w:val="000B3862"/>
    <w:rsid w:val="001012C1"/>
    <w:rsid w:val="001A24FE"/>
    <w:rsid w:val="00244E8C"/>
    <w:rsid w:val="0025362A"/>
    <w:rsid w:val="00271CDA"/>
    <w:rsid w:val="00290FFF"/>
    <w:rsid w:val="002B6895"/>
    <w:rsid w:val="002D6A95"/>
    <w:rsid w:val="00302BF5"/>
    <w:rsid w:val="003117A3"/>
    <w:rsid w:val="00374CDA"/>
    <w:rsid w:val="004E7651"/>
    <w:rsid w:val="0061252E"/>
    <w:rsid w:val="0062524F"/>
    <w:rsid w:val="00682E94"/>
    <w:rsid w:val="006F7720"/>
    <w:rsid w:val="00820161"/>
    <w:rsid w:val="00867E60"/>
    <w:rsid w:val="008E71B5"/>
    <w:rsid w:val="00923F7B"/>
    <w:rsid w:val="00937EC2"/>
    <w:rsid w:val="00961055"/>
    <w:rsid w:val="00A82B62"/>
    <w:rsid w:val="00AE4FD5"/>
    <w:rsid w:val="00C21C97"/>
    <w:rsid w:val="00D12727"/>
    <w:rsid w:val="00DE16D8"/>
    <w:rsid w:val="00E03538"/>
    <w:rsid w:val="00E12858"/>
    <w:rsid w:val="00E84838"/>
    <w:rsid w:val="00F737FF"/>
    <w:rsid w:val="00FD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8B6E4"/>
  <w15:docId w15:val="{42A364A2-ED8A-4533-A9C9-E835A84C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52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3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F7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23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F7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2020-07-26T22:55:00Z</dcterms:created>
  <dcterms:modified xsi:type="dcterms:W3CDTF">2020-07-26T22:55:00Z</dcterms:modified>
</cp:coreProperties>
</file>